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B9A7" w14:textId="2F7D41B9" w:rsidR="0041641A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TOPIC: </w:t>
      </w:r>
      <w:r w:rsidR="00DD050A">
        <w:rPr>
          <w:rFonts w:ascii="Times New Roman" w:hAnsi="Times New Roman" w:cs="Times New Roman"/>
          <w:b/>
          <w:sz w:val="28"/>
          <w:szCs w:val="28"/>
          <w:u w:val="single"/>
        </w:rPr>
        <w:t>ARITHMETIC PROGRESSION</w:t>
      </w:r>
      <w:bookmarkStart w:id="0" w:name="_GoBack"/>
      <w:bookmarkEnd w:id="0"/>
    </w:p>
    <w:p w14:paraId="52BA9485" w14:textId="77777777" w:rsidR="00DD050A" w:rsidRDefault="0041641A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542B1" w14:textId="683BD7EF" w:rsidR="0041641A" w:rsidRDefault="0041641A" w:rsidP="00DD05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 xml:space="preserve">To </w:t>
      </w:r>
      <w:r w:rsidR="00DD050A" w:rsidRPr="00DD050A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DD050A">
        <w:rPr>
          <w:rFonts w:ascii="Times New Roman" w:hAnsi="Times New Roman" w:cs="Times New Roman"/>
          <w:sz w:val="24"/>
          <w:szCs w:val="24"/>
        </w:rPr>
        <w:t>the concept of arithmetic sequences</w:t>
      </w:r>
    </w:p>
    <w:p w14:paraId="5AD7EC7A" w14:textId="2F8BCD6E" w:rsidR="00DD050A" w:rsidRDefault="00DD050A" w:rsidP="00DD05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and manipulate the appropriate formulae</w:t>
      </w:r>
    </w:p>
    <w:p w14:paraId="2154BF24" w14:textId="0BE4835D" w:rsidR="00DD050A" w:rsidRPr="00DD050A" w:rsidRDefault="00DD050A" w:rsidP="00DD05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the knowledge of arithmetic sequences in a variety of contexts</w:t>
      </w:r>
    </w:p>
    <w:p w14:paraId="2DF53680" w14:textId="77777777" w:rsidR="00DD050A" w:rsidRDefault="00DD050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PRIOR KNOWLEDGE:</w:t>
      </w:r>
    </w:p>
    <w:p w14:paraId="1B5E56CD" w14:textId="30037C15" w:rsidR="00DD050A" w:rsidRPr="00DD050A" w:rsidRDefault="00DD050A" w:rsidP="00DD05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Patterns</w:t>
      </w:r>
    </w:p>
    <w:p w14:paraId="10BBF0CC" w14:textId="62AD66CE" w:rsidR="00DD050A" w:rsidRPr="00DD050A" w:rsidRDefault="00DD050A" w:rsidP="00DD05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Basic number system</w:t>
      </w:r>
    </w:p>
    <w:p w14:paraId="314DDB22" w14:textId="5C0F41A3" w:rsidR="00DD050A" w:rsidRPr="00DD050A" w:rsidRDefault="00DD050A" w:rsidP="00DD05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Sequences</w:t>
      </w:r>
    </w:p>
    <w:p w14:paraId="5055EF4B" w14:textId="64C17C6A" w:rsidR="00DD050A" w:rsidRPr="00DD050A" w:rsidRDefault="00DD050A" w:rsidP="00DD05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Ability to complete tables</w:t>
      </w:r>
    </w:p>
    <w:p w14:paraId="6DCEE258" w14:textId="1C017D64" w:rsidR="00DD050A" w:rsidRPr="00DD050A" w:rsidRDefault="00DD050A" w:rsidP="00DD05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Basic graphs in the co-ordinate planes</w:t>
      </w:r>
    </w:p>
    <w:p w14:paraId="003418E2" w14:textId="326AF328" w:rsidR="00DD050A" w:rsidRPr="00DD050A" w:rsidRDefault="00DD050A" w:rsidP="00DD050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Simultaneous equations with 2 unknowns</w:t>
      </w:r>
    </w:p>
    <w:p w14:paraId="6D9C4010" w14:textId="33388BF7" w:rsidR="0041641A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14:paraId="1E5295C2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14:paraId="6147F556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14:paraId="209BD77C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14:paraId="15A67176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2D5B854C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14:paraId="2B158EC0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14:paraId="751222EE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14:paraId="53D2F3BB" w14:textId="77777777"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14:paraId="5EDD1CBB" w14:textId="2DD9FC58" w:rsidR="0041641A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EB2810E" w14:textId="2559F06F" w:rsidR="0070320A" w:rsidRDefault="0070320A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pattern as </w:t>
      </w:r>
      <w:proofErr w:type="gramStart"/>
      <w:r>
        <w:rPr>
          <w:rFonts w:ascii="Times New Roman" w:hAnsi="Times New Roman" w:cs="Times New Roman"/>
          <w:sz w:val="24"/>
          <w:szCs w:val="24"/>
        </w:rPr>
        <w:t>shown 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dimension of small rectangles as 0.5 cm by 1 cm with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craft or chart papers as per the specification.</w:t>
      </w:r>
    </w:p>
    <w:p w14:paraId="06698D12" w14:textId="65CDD4CD" w:rsidR="00A87A59" w:rsidRDefault="00A87A59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row: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+d.0</m:t>
        </m:r>
      </m:oMath>
    </w:p>
    <w:p w14:paraId="2469B57C" w14:textId="1B981182" w:rsidR="00A87A59" w:rsidRDefault="00A87A59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second row: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+d.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14:paraId="33E473AE" w14:textId="52C60849" w:rsidR="00A87A59" w:rsidRDefault="00A87A59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third row: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+d.</m:t>
        </m:r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 xml:space="preserve">  and so on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238B7AE" w14:textId="0FA13498" w:rsidR="00A87A59" w:rsidRDefault="001A1646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length of one row =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+(n-1)d</m:t>
        </m:r>
      </m:oMath>
    </w:p>
    <w:p w14:paraId="4E78F738" w14:textId="4F1CAE8E" w:rsidR="001A1646" w:rsidRDefault="001A1646" w:rsidP="001A164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the rectangle =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+(n-1)d</m:t>
            </m:r>
          </m:e>
        </m:d>
      </m:oMath>
    </w:p>
    <w:p w14:paraId="04A9BDB0" w14:textId="07EA60CC" w:rsidR="001A1646" w:rsidRDefault="001A1646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area of the rectangle is twice the sum of progression.</w:t>
      </w:r>
    </w:p>
    <w:p w14:paraId="45902523" w14:textId="4776C049" w:rsidR="001A1646" w:rsidRPr="00567D9D" w:rsidRDefault="001A1646" w:rsidP="0070320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sum of the progression</w:t>
      </w:r>
      <w:r w:rsidR="00567D9D">
        <w:rPr>
          <w:rFonts w:ascii="Times New Roman" w:hAnsi="Times New Roman" w:cs="Times New Roman"/>
          <w:sz w:val="24"/>
          <w:szCs w:val="24"/>
        </w:rPr>
        <w:t xml:space="preserve"> =</w:t>
      </w:r>
      <w:r w:rsidR="00567D9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43CA32B1" w14:textId="631E02CD" w:rsidR="00567D9D" w:rsidRPr="00567D9D" w:rsidRDefault="001A1646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3EA91A" wp14:editId="23B277CF">
            <wp:extent cx="5731510" cy="67945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 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3ED5" w14:textId="77777777" w:rsidR="00567D9D" w:rsidRDefault="00567D9D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E854C5" w14:textId="1D5AF25F" w:rsidR="00567D9D" w:rsidRDefault="00567D9D" w:rsidP="00567D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consider this problem:</w:t>
      </w:r>
    </w:p>
    <w:p w14:paraId="4510F629" w14:textId="3A4423CB" w:rsidR="00567D9D" w:rsidRPr="00567D9D" w:rsidRDefault="00567D9D" w:rsidP="00567D9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Knee-Surgery, The Doctor tells Mr. Sudhir to return to jogging program slowly. The Doctor suggests jogging for 12 minutes each day for the first week. Each week thereafter, he suggests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Mr.Sudhir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to increase that time by 6 minutes. How many weeks will it be before Mr. Sudhir are up to jogging 60 minutes per day?</w:t>
      </w:r>
    </w:p>
    <w:p w14:paraId="07713008" w14:textId="5CF8B724" w:rsidR="0041641A" w:rsidRPr="00C14D83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567D9D">
        <w:rPr>
          <w:rFonts w:ascii="Times New Roman" w:hAnsi="Times New Roman" w:cs="Times New Roman"/>
          <w:b/>
          <w:sz w:val="28"/>
          <w:szCs w:val="28"/>
          <w:u w:val="single"/>
        </w:rPr>
        <w:t xml:space="preserve">REPRESENT THE ABOVE PROBLEM </w:t>
      </w:r>
      <w:r w:rsidR="00170E7C">
        <w:rPr>
          <w:rFonts w:ascii="Times New Roman" w:hAnsi="Times New Roman" w:cs="Times New Roman"/>
          <w:b/>
          <w:sz w:val="28"/>
          <w:szCs w:val="28"/>
          <w:u w:val="single"/>
        </w:rPr>
        <w:t>AS SHOWN ABOVE TO GET YOUR ANSWER</w:t>
      </w:r>
    </w:p>
    <w:p w14:paraId="35B7D500" w14:textId="5AE30383" w:rsidR="0041641A" w:rsidRDefault="0041641A" w:rsidP="0041641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 w:rsidR="00170E7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170E7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rd </w:t>
      </w:r>
      <w:r w:rsidR="00170E7C">
        <w:rPr>
          <w:rFonts w:ascii="Times New Roman" w:hAnsi="Times New Roman" w:cs="Times New Roman"/>
          <w:b/>
          <w:color w:val="FF0000"/>
          <w:sz w:val="24"/>
          <w:szCs w:val="24"/>
        </w:rPr>
        <w:t>December 2018</w:t>
      </w:r>
    </w:p>
    <w:p w14:paraId="68733C30" w14:textId="77777777" w:rsidR="0041641A" w:rsidRDefault="0041641A"/>
    <w:sectPr w:rsidR="0041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D02"/>
    <w:multiLevelType w:val="hybridMultilevel"/>
    <w:tmpl w:val="7B70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B11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16C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553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73CE"/>
    <w:multiLevelType w:val="hybridMultilevel"/>
    <w:tmpl w:val="ED9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3A4F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F6012"/>
    <w:multiLevelType w:val="hybridMultilevel"/>
    <w:tmpl w:val="9328F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1A"/>
    <w:rsid w:val="000A0C89"/>
    <w:rsid w:val="00170E7C"/>
    <w:rsid w:val="001A1646"/>
    <w:rsid w:val="003E54E6"/>
    <w:rsid w:val="0041641A"/>
    <w:rsid w:val="00567D9D"/>
    <w:rsid w:val="0070320A"/>
    <w:rsid w:val="00921AF7"/>
    <w:rsid w:val="009953B1"/>
    <w:rsid w:val="00A87A59"/>
    <w:rsid w:val="00AC2EB4"/>
    <w:rsid w:val="00DD050A"/>
    <w:rsid w:val="00EA5D5A"/>
    <w:rsid w:val="00F64CFD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67C1"/>
  <w15:docId w15:val="{B8A12099-DE2F-E045-8B10-781E38C8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1A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 Banerjee</dc:creator>
  <cp:lastModifiedBy>Krishnendu</cp:lastModifiedBy>
  <cp:revision>2</cp:revision>
  <cp:lastPrinted>2016-11-23T04:11:00Z</cp:lastPrinted>
  <dcterms:created xsi:type="dcterms:W3CDTF">2018-11-27T08:40:00Z</dcterms:created>
  <dcterms:modified xsi:type="dcterms:W3CDTF">2018-11-27T08:40:00Z</dcterms:modified>
</cp:coreProperties>
</file>